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542D06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10.07.2020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542D06">
        <w:rPr>
          <w:b w:val="0"/>
          <w:sz w:val="20"/>
          <w:szCs w:val="20"/>
          <w:u w:val="single"/>
          <w:lang w:val="en-US"/>
        </w:rPr>
        <w:t>2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42D06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Генеральний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542D06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Комашко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М.В.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DF42E6" w:rsidRDefault="00542D0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 ТРАНССЕРВІС 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542D06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DF42E6" w:rsidRDefault="00542D06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69600 місто Запоріжжя вул. Базова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542D0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19272758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542D0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(061) 289-27-05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542D0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transservice@i.ua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542D06" w:rsidRDefault="00542D06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542D06" w:rsidRDefault="00542D0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542D06" w:rsidRDefault="00542D06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531337" w:rsidRPr="009A60E3" w:rsidRDefault="00542D0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542D06" w:rsidRDefault="00542D06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542D06" w:rsidRDefault="00542D0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542D06" w:rsidRDefault="00542D06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542D0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542D06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http://transservis.pat.ua/ , http://transservis.pat.ua/emitents/reports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542D06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10.07.2020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CC17A5" w:rsidRDefault="00CC17A5" w:rsidP="00C86AFD">
      <w:pPr>
        <w:rPr>
          <w:lang w:val="en-US"/>
        </w:rPr>
      </w:pPr>
    </w:p>
    <w:p w:rsidR="00CC17A5" w:rsidRDefault="00CC17A5" w:rsidP="00CC17A5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lang w:val="en-US"/>
        </w:rPr>
        <w:br w:type="page"/>
      </w:r>
      <w:r>
        <w:rPr>
          <w:sz w:val="20"/>
          <w:szCs w:val="20"/>
        </w:rPr>
        <w:lastRenderedPageBreak/>
        <w:t xml:space="preserve">                                </w:t>
      </w:r>
      <w:proofErr w:type="spellStart"/>
      <w:r>
        <w:rPr>
          <w:sz w:val="20"/>
          <w:szCs w:val="20"/>
        </w:rPr>
        <w:t>Додаток</w:t>
      </w:r>
      <w:proofErr w:type="spellEnd"/>
      <w:r>
        <w:rPr>
          <w:sz w:val="20"/>
          <w:szCs w:val="20"/>
        </w:rPr>
        <w:t xml:space="preserve"> 5</w:t>
      </w:r>
      <w:r>
        <w:rPr>
          <w:sz w:val="20"/>
          <w:szCs w:val="20"/>
        </w:rPr>
        <w:br/>
        <w:t xml:space="preserve">                                 до </w:t>
      </w:r>
      <w:proofErr w:type="spellStart"/>
      <w:r>
        <w:rPr>
          <w:sz w:val="20"/>
          <w:szCs w:val="20"/>
        </w:rPr>
        <w:t>Положення</w:t>
      </w:r>
      <w:proofErr w:type="spellEnd"/>
      <w:r>
        <w:rPr>
          <w:sz w:val="20"/>
          <w:szCs w:val="20"/>
        </w:rPr>
        <w:t xml:space="preserve"> про </w:t>
      </w:r>
      <w:proofErr w:type="spellStart"/>
      <w:r>
        <w:rPr>
          <w:sz w:val="20"/>
          <w:szCs w:val="20"/>
        </w:rPr>
        <w:t>розкриття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інформації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емітентами</w:t>
      </w:r>
      <w:proofErr w:type="spellEnd"/>
      <w:r>
        <w:rPr>
          <w:sz w:val="20"/>
          <w:szCs w:val="20"/>
        </w:rPr>
        <w:t xml:space="preserve"> </w:t>
      </w:r>
    </w:p>
    <w:p w:rsidR="00CC17A5" w:rsidRDefault="00CC17A5" w:rsidP="00CC17A5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proofErr w:type="spellStart"/>
      <w:r>
        <w:rPr>
          <w:sz w:val="20"/>
          <w:szCs w:val="20"/>
        </w:rPr>
        <w:t>цінних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паперів</w:t>
      </w:r>
      <w:proofErr w:type="spellEnd"/>
      <w:r>
        <w:rPr>
          <w:sz w:val="20"/>
          <w:szCs w:val="20"/>
        </w:rPr>
        <w:t xml:space="preserve"> (пункт 6 </w:t>
      </w:r>
      <w:proofErr w:type="spellStart"/>
      <w:r>
        <w:rPr>
          <w:sz w:val="20"/>
          <w:szCs w:val="20"/>
        </w:rPr>
        <w:t>глави</w:t>
      </w:r>
      <w:proofErr w:type="spellEnd"/>
      <w:r>
        <w:rPr>
          <w:sz w:val="20"/>
          <w:szCs w:val="20"/>
        </w:rPr>
        <w:t xml:space="preserve"> 1 </w:t>
      </w:r>
      <w:proofErr w:type="spellStart"/>
      <w:r>
        <w:rPr>
          <w:sz w:val="20"/>
          <w:szCs w:val="20"/>
        </w:rPr>
        <w:t>розділу</w:t>
      </w:r>
      <w:proofErr w:type="spellEnd"/>
      <w:r>
        <w:rPr>
          <w:sz w:val="20"/>
          <w:szCs w:val="20"/>
        </w:rPr>
        <w:t xml:space="preserve"> III)</w:t>
      </w:r>
    </w:p>
    <w:p w:rsidR="00CC17A5" w:rsidRDefault="00CC17A5" w:rsidP="00CC17A5">
      <w:pPr>
        <w:pStyle w:val="a4"/>
        <w:jc w:val="center"/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Відомості</w:t>
      </w:r>
      <w:proofErr w:type="spellEnd"/>
      <w:r>
        <w:rPr>
          <w:b/>
        </w:rPr>
        <w:t xml:space="preserve"> про </w:t>
      </w:r>
      <w:proofErr w:type="spellStart"/>
      <w:r>
        <w:rPr>
          <w:b/>
        </w:rPr>
        <w:t>прийняття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рішення</w:t>
      </w:r>
      <w:proofErr w:type="spellEnd"/>
      <w:r>
        <w:rPr>
          <w:b/>
        </w:rPr>
        <w:t xml:space="preserve"> про </w:t>
      </w:r>
      <w:proofErr w:type="spellStart"/>
      <w:r>
        <w:rPr>
          <w:b/>
        </w:rPr>
        <w:t>попереднє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надання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згоди</w:t>
      </w:r>
      <w:proofErr w:type="spellEnd"/>
      <w:r>
        <w:rPr>
          <w:b/>
        </w:rPr>
        <w:t xml:space="preserve"> на </w:t>
      </w:r>
      <w:proofErr w:type="spellStart"/>
      <w:r>
        <w:rPr>
          <w:b/>
        </w:rPr>
        <w:t>вчинення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значних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правочинів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638"/>
        <w:gridCol w:w="1808"/>
        <w:gridCol w:w="2045"/>
        <w:gridCol w:w="3446"/>
      </w:tblGrid>
      <w:tr w:rsidR="00CC17A5" w:rsidTr="00CC17A5">
        <w:trPr>
          <w:trHeight w:val="121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A5" w:rsidRDefault="00CC17A5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A5" w:rsidRDefault="00CC17A5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  <w:proofErr w:type="spellStart"/>
            <w:r>
              <w:rPr>
                <w:b/>
                <w:sz w:val="20"/>
                <w:szCs w:val="20"/>
              </w:rPr>
              <w:t>прийняття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рішення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A5" w:rsidRDefault="00CC17A5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Гранична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сукупна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вартість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правочинів</w:t>
            </w:r>
            <w:proofErr w:type="spellEnd"/>
            <w:r>
              <w:rPr>
                <w:b/>
                <w:sz w:val="20"/>
                <w:szCs w:val="20"/>
              </w:rPr>
              <w:t xml:space="preserve"> (тис. грн.)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A5" w:rsidRDefault="00CC17A5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Вартість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активів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емітента</w:t>
            </w:r>
            <w:proofErr w:type="spellEnd"/>
            <w:r>
              <w:rPr>
                <w:b/>
                <w:sz w:val="20"/>
                <w:szCs w:val="20"/>
              </w:rPr>
              <w:t xml:space="preserve"> за </w:t>
            </w:r>
            <w:proofErr w:type="spellStart"/>
            <w:r>
              <w:rPr>
                <w:b/>
                <w:sz w:val="20"/>
                <w:szCs w:val="20"/>
              </w:rPr>
              <w:t>даними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останньої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річної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фінансової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звітності</w:t>
            </w:r>
            <w:proofErr w:type="spellEnd"/>
            <w:proofErr w:type="gramStart"/>
            <w:r>
              <w:rPr>
                <w:b/>
                <w:sz w:val="20"/>
                <w:szCs w:val="20"/>
              </w:rPr>
              <w:t xml:space="preserve">   (</w:t>
            </w:r>
            <w:proofErr w:type="gramEnd"/>
            <w:r>
              <w:rPr>
                <w:b/>
                <w:sz w:val="20"/>
                <w:szCs w:val="20"/>
              </w:rPr>
              <w:t>тис. грн.)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A5" w:rsidRDefault="00CC17A5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Співвідношення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граничної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сукупної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вартості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правочинів</w:t>
            </w:r>
            <w:proofErr w:type="spellEnd"/>
            <w:r>
              <w:rPr>
                <w:b/>
                <w:sz w:val="20"/>
                <w:szCs w:val="20"/>
              </w:rPr>
              <w:t xml:space="preserve"> до </w:t>
            </w:r>
            <w:proofErr w:type="spellStart"/>
            <w:r>
              <w:rPr>
                <w:b/>
                <w:sz w:val="20"/>
                <w:szCs w:val="20"/>
              </w:rPr>
              <w:t>вартості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активів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емітента</w:t>
            </w:r>
            <w:proofErr w:type="spellEnd"/>
            <w:r>
              <w:rPr>
                <w:b/>
                <w:sz w:val="20"/>
                <w:szCs w:val="20"/>
              </w:rPr>
              <w:t xml:space="preserve"> за </w:t>
            </w:r>
            <w:proofErr w:type="spellStart"/>
            <w:r>
              <w:rPr>
                <w:b/>
                <w:sz w:val="20"/>
                <w:szCs w:val="20"/>
              </w:rPr>
              <w:t>даними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останньої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річної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фінансової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звітності</w:t>
            </w:r>
            <w:proofErr w:type="spellEnd"/>
          </w:p>
          <w:p w:rsidR="00CC17A5" w:rsidRDefault="00CC17A5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(у </w:t>
            </w:r>
            <w:proofErr w:type="spellStart"/>
            <w:r>
              <w:rPr>
                <w:b/>
                <w:sz w:val="20"/>
                <w:szCs w:val="20"/>
              </w:rPr>
              <w:t>відсотках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CC17A5" w:rsidTr="00CC17A5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A5" w:rsidRDefault="00CC17A5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A5" w:rsidRDefault="00CC17A5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A5" w:rsidRDefault="00CC17A5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A5" w:rsidRDefault="00CC17A5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A5" w:rsidRDefault="00CC17A5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CC17A5" w:rsidTr="00CC17A5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A5" w:rsidRDefault="00CC17A5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A5" w:rsidRDefault="00CC17A5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A5" w:rsidRDefault="00CC17A5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35500.000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A5" w:rsidRDefault="00CC17A5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4182.800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A5" w:rsidRDefault="00CC17A5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848.71378000000</w:t>
            </w:r>
          </w:p>
        </w:tc>
      </w:tr>
      <w:tr w:rsidR="00CC17A5" w:rsidTr="00CC17A5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A5" w:rsidRDefault="00CC17A5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Зміст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інформації</w:t>
            </w:r>
            <w:proofErr w:type="spellEnd"/>
          </w:p>
        </w:tc>
      </w:tr>
      <w:tr w:rsidR="00CC17A5" w:rsidTr="00CC17A5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A5" w:rsidRDefault="00CC17A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загальними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зборами</w:t>
            </w:r>
            <w:proofErr w:type="spellEnd"/>
            <w:r>
              <w:rPr>
                <w:sz w:val="20"/>
                <w:szCs w:val="20"/>
              </w:rPr>
              <w:t xml:space="preserve"> приватного </w:t>
            </w:r>
            <w:proofErr w:type="spellStart"/>
            <w:r>
              <w:rPr>
                <w:sz w:val="20"/>
                <w:szCs w:val="20"/>
              </w:rPr>
              <w:t>акціонерного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рішення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попереднє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згоди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вчинення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значних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- 10.07.2020 р. </w:t>
            </w:r>
            <w:proofErr w:type="spellStart"/>
            <w:r>
              <w:rPr>
                <w:sz w:val="20"/>
                <w:szCs w:val="20"/>
              </w:rPr>
              <w:t>Відомості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щодо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зазначенням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зокрема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їх</w:t>
            </w:r>
            <w:proofErr w:type="spellEnd"/>
            <w:r>
              <w:rPr>
                <w:sz w:val="20"/>
                <w:szCs w:val="20"/>
              </w:rPr>
              <w:t xml:space="preserve"> характеру та </w:t>
            </w:r>
            <w:proofErr w:type="spellStart"/>
            <w:r>
              <w:rPr>
                <w:sz w:val="20"/>
                <w:szCs w:val="20"/>
              </w:rPr>
              <w:t>їх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: 1. </w:t>
            </w:r>
            <w:proofErr w:type="spellStart"/>
            <w:r>
              <w:rPr>
                <w:sz w:val="20"/>
                <w:szCs w:val="20"/>
              </w:rPr>
              <w:t>Будівельні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ремонтні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роботи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нерухомого</w:t>
            </w:r>
            <w:proofErr w:type="spellEnd"/>
            <w:r>
              <w:rPr>
                <w:sz w:val="20"/>
                <w:szCs w:val="20"/>
              </w:rPr>
              <w:t xml:space="preserve"> майна (</w:t>
            </w:r>
            <w:proofErr w:type="spellStart"/>
            <w:r>
              <w:rPr>
                <w:sz w:val="20"/>
                <w:szCs w:val="20"/>
              </w:rPr>
              <w:t>сукупна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до 5 000 тис. грн.). </w:t>
            </w:r>
            <w:proofErr w:type="spellStart"/>
            <w:r>
              <w:rPr>
                <w:sz w:val="20"/>
                <w:szCs w:val="20"/>
              </w:rPr>
              <w:t>Уповноважити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укладання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підписання</w:t>
            </w:r>
            <w:proofErr w:type="spellEnd"/>
            <w:r>
              <w:rPr>
                <w:sz w:val="20"/>
                <w:szCs w:val="20"/>
              </w:rPr>
              <w:t xml:space="preserve"> таких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Директора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C17A5" w:rsidRDefault="00CC17A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Продаж </w:t>
            </w:r>
            <w:proofErr w:type="spellStart"/>
            <w:r>
              <w:rPr>
                <w:sz w:val="20"/>
                <w:szCs w:val="20"/>
              </w:rPr>
              <w:t>нерухомого</w:t>
            </w:r>
            <w:proofErr w:type="spellEnd"/>
            <w:r>
              <w:rPr>
                <w:sz w:val="20"/>
                <w:szCs w:val="20"/>
              </w:rPr>
              <w:t xml:space="preserve"> майна по </w:t>
            </w:r>
            <w:proofErr w:type="spellStart"/>
            <w:r>
              <w:rPr>
                <w:sz w:val="20"/>
                <w:szCs w:val="20"/>
              </w:rPr>
              <w:t>вул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Чарівна</w:t>
            </w:r>
            <w:proofErr w:type="spellEnd"/>
            <w:r>
              <w:rPr>
                <w:sz w:val="20"/>
                <w:szCs w:val="20"/>
              </w:rPr>
              <w:t xml:space="preserve"> 70 та </w:t>
            </w:r>
            <w:proofErr w:type="spellStart"/>
            <w:r>
              <w:rPr>
                <w:sz w:val="20"/>
                <w:szCs w:val="20"/>
              </w:rPr>
              <w:t>вул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Чарівна</w:t>
            </w:r>
            <w:proofErr w:type="spellEnd"/>
            <w:r>
              <w:rPr>
                <w:sz w:val="20"/>
                <w:szCs w:val="20"/>
              </w:rPr>
              <w:t xml:space="preserve"> 68-а </w:t>
            </w:r>
            <w:proofErr w:type="spellStart"/>
            <w:r>
              <w:rPr>
                <w:sz w:val="20"/>
                <w:szCs w:val="20"/>
              </w:rPr>
              <w:t>покупцю</w:t>
            </w:r>
            <w:proofErr w:type="spellEnd"/>
            <w:r>
              <w:rPr>
                <w:sz w:val="20"/>
                <w:szCs w:val="20"/>
              </w:rPr>
              <w:t xml:space="preserve"> ТОВ "ПІК-ІНВЕСТ" за суму, яка не </w:t>
            </w:r>
            <w:proofErr w:type="spellStart"/>
            <w:r>
              <w:rPr>
                <w:sz w:val="20"/>
                <w:szCs w:val="20"/>
              </w:rPr>
              <w:t>перевищує</w:t>
            </w:r>
            <w:proofErr w:type="spellEnd"/>
            <w:r>
              <w:rPr>
                <w:sz w:val="20"/>
                <w:szCs w:val="20"/>
              </w:rPr>
              <w:t xml:space="preserve"> 4 000 тис. грн., продаж </w:t>
            </w:r>
            <w:proofErr w:type="spellStart"/>
            <w:r>
              <w:rPr>
                <w:sz w:val="20"/>
                <w:szCs w:val="20"/>
              </w:rPr>
              <w:t>нерухомого</w:t>
            </w:r>
            <w:proofErr w:type="spellEnd"/>
            <w:r>
              <w:rPr>
                <w:sz w:val="20"/>
                <w:szCs w:val="20"/>
              </w:rPr>
              <w:t xml:space="preserve"> майна по </w:t>
            </w:r>
            <w:proofErr w:type="spellStart"/>
            <w:r>
              <w:rPr>
                <w:sz w:val="20"/>
                <w:szCs w:val="20"/>
              </w:rPr>
              <w:t>вул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Базова</w:t>
            </w:r>
            <w:proofErr w:type="spellEnd"/>
            <w:r>
              <w:rPr>
                <w:sz w:val="20"/>
                <w:szCs w:val="20"/>
              </w:rPr>
              <w:t xml:space="preserve"> 3-Б (</w:t>
            </w:r>
            <w:proofErr w:type="spellStart"/>
            <w:r>
              <w:rPr>
                <w:sz w:val="20"/>
                <w:szCs w:val="20"/>
              </w:rPr>
              <w:t>сукупна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до 5 000 тис. грн.). </w:t>
            </w:r>
            <w:proofErr w:type="spellStart"/>
            <w:r>
              <w:rPr>
                <w:sz w:val="20"/>
                <w:szCs w:val="20"/>
              </w:rPr>
              <w:t>Уповноважити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укладання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підписання</w:t>
            </w:r>
            <w:proofErr w:type="spellEnd"/>
            <w:r>
              <w:rPr>
                <w:sz w:val="20"/>
                <w:szCs w:val="20"/>
              </w:rPr>
              <w:t xml:space="preserve"> таких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Директора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C17A5" w:rsidRDefault="00CC17A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допомоги</w:t>
            </w:r>
            <w:proofErr w:type="spellEnd"/>
            <w:r>
              <w:rPr>
                <w:sz w:val="20"/>
                <w:szCs w:val="20"/>
              </w:rPr>
              <w:t xml:space="preserve"> на строк 50 </w:t>
            </w:r>
            <w:proofErr w:type="spellStart"/>
            <w:r>
              <w:rPr>
                <w:sz w:val="20"/>
                <w:szCs w:val="20"/>
              </w:rPr>
              <w:t>років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сукупна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до 25 000 тис. грн.). </w:t>
            </w:r>
            <w:proofErr w:type="spellStart"/>
            <w:r>
              <w:rPr>
                <w:sz w:val="20"/>
                <w:szCs w:val="20"/>
              </w:rPr>
              <w:t>Уповноважити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укладання</w:t>
            </w:r>
            <w:proofErr w:type="spellEnd"/>
            <w:r>
              <w:rPr>
                <w:sz w:val="20"/>
                <w:szCs w:val="20"/>
              </w:rPr>
              <w:t xml:space="preserve"> такого </w:t>
            </w:r>
            <w:proofErr w:type="spellStart"/>
            <w:r>
              <w:rPr>
                <w:sz w:val="20"/>
                <w:szCs w:val="20"/>
              </w:rPr>
              <w:t>правочину</w:t>
            </w:r>
            <w:proofErr w:type="spellEnd"/>
            <w:r>
              <w:rPr>
                <w:sz w:val="20"/>
                <w:szCs w:val="20"/>
              </w:rPr>
              <w:t xml:space="preserve"> Голову </w:t>
            </w:r>
            <w:proofErr w:type="spellStart"/>
            <w:r>
              <w:rPr>
                <w:sz w:val="20"/>
                <w:szCs w:val="20"/>
              </w:rPr>
              <w:t>наглядової</w:t>
            </w:r>
            <w:proofErr w:type="spellEnd"/>
            <w:r>
              <w:rPr>
                <w:sz w:val="20"/>
                <w:szCs w:val="20"/>
              </w:rPr>
              <w:t xml:space="preserve"> ради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C17A5" w:rsidRDefault="00CC17A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Придбання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автомобіля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сукупна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до 2 000 </w:t>
            </w:r>
            <w:proofErr w:type="spellStart"/>
            <w:r>
              <w:rPr>
                <w:sz w:val="20"/>
                <w:szCs w:val="20"/>
              </w:rPr>
              <w:t>тис.грн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proofErr w:type="spellStart"/>
            <w:r>
              <w:rPr>
                <w:sz w:val="20"/>
                <w:szCs w:val="20"/>
              </w:rPr>
              <w:t>Уповноважити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здійснювати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дії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щодо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забезпечення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укладання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підписання</w:t>
            </w:r>
            <w:proofErr w:type="spellEnd"/>
            <w:r>
              <w:rPr>
                <w:sz w:val="20"/>
                <w:szCs w:val="20"/>
              </w:rPr>
              <w:t xml:space="preserve"> таких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директора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C17A5" w:rsidRDefault="00CC17A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proofErr w:type="spellStart"/>
            <w:r>
              <w:rPr>
                <w:sz w:val="20"/>
                <w:szCs w:val="20"/>
              </w:rPr>
              <w:t>Придбання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нерухомого</w:t>
            </w:r>
            <w:proofErr w:type="spellEnd"/>
            <w:r>
              <w:rPr>
                <w:sz w:val="20"/>
                <w:szCs w:val="20"/>
              </w:rPr>
              <w:t xml:space="preserve"> майна (</w:t>
            </w:r>
            <w:proofErr w:type="spellStart"/>
            <w:r>
              <w:rPr>
                <w:sz w:val="20"/>
                <w:szCs w:val="20"/>
              </w:rPr>
              <w:t>сукупна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до 3 000 тис. грн.). </w:t>
            </w:r>
            <w:proofErr w:type="spellStart"/>
            <w:r>
              <w:rPr>
                <w:sz w:val="20"/>
                <w:szCs w:val="20"/>
              </w:rPr>
              <w:t>Уповноважити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здійснювати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дії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щодо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забезпечення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укладання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підписання</w:t>
            </w:r>
            <w:proofErr w:type="spellEnd"/>
            <w:r>
              <w:rPr>
                <w:sz w:val="20"/>
                <w:szCs w:val="20"/>
              </w:rPr>
              <w:t xml:space="preserve"> таких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директора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C17A5" w:rsidRDefault="00CC17A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proofErr w:type="spellStart"/>
            <w:r>
              <w:rPr>
                <w:sz w:val="20"/>
                <w:szCs w:val="20"/>
              </w:rPr>
              <w:t>Відкриття</w:t>
            </w:r>
            <w:proofErr w:type="spellEnd"/>
            <w:r>
              <w:rPr>
                <w:sz w:val="20"/>
                <w:szCs w:val="20"/>
              </w:rPr>
              <w:t xml:space="preserve"> депозиту у банку (</w:t>
            </w:r>
            <w:proofErr w:type="spellStart"/>
            <w:r>
              <w:rPr>
                <w:sz w:val="20"/>
                <w:szCs w:val="20"/>
              </w:rPr>
              <w:t>сукупна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до 2 000 тис. грн.). </w:t>
            </w:r>
            <w:proofErr w:type="spellStart"/>
            <w:r>
              <w:rPr>
                <w:sz w:val="20"/>
                <w:szCs w:val="20"/>
              </w:rPr>
              <w:t>Уповноважити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здійснювати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дії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щодо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забезпечення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укладання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підписання</w:t>
            </w:r>
            <w:proofErr w:type="spellEnd"/>
            <w:r>
              <w:rPr>
                <w:sz w:val="20"/>
                <w:szCs w:val="20"/>
              </w:rPr>
              <w:t xml:space="preserve"> таких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директора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C17A5" w:rsidRDefault="00CC17A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Договори </w:t>
            </w:r>
            <w:proofErr w:type="spellStart"/>
            <w:r>
              <w:rPr>
                <w:sz w:val="20"/>
                <w:szCs w:val="20"/>
              </w:rPr>
              <w:t>оренди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нерухомого</w:t>
            </w:r>
            <w:proofErr w:type="spellEnd"/>
            <w:r>
              <w:rPr>
                <w:sz w:val="20"/>
                <w:szCs w:val="20"/>
              </w:rPr>
              <w:t xml:space="preserve"> майна </w:t>
            </w:r>
            <w:proofErr w:type="spell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</w:rPr>
              <w:t xml:space="preserve"> договори </w:t>
            </w:r>
            <w:proofErr w:type="spellStart"/>
            <w:r>
              <w:rPr>
                <w:sz w:val="20"/>
                <w:szCs w:val="20"/>
              </w:rPr>
              <w:t>управління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нерухомістю</w:t>
            </w:r>
            <w:proofErr w:type="spellEnd"/>
            <w:r>
              <w:rPr>
                <w:sz w:val="20"/>
                <w:szCs w:val="20"/>
              </w:rPr>
              <w:t xml:space="preserve"> на строк до 10 </w:t>
            </w:r>
            <w:proofErr w:type="spellStart"/>
            <w:r>
              <w:rPr>
                <w:sz w:val="20"/>
                <w:szCs w:val="20"/>
              </w:rPr>
              <w:t>років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сукупна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до 12 000 тис. грн.) </w:t>
            </w:r>
            <w:proofErr w:type="spellStart"/>
            <w:r>
              <w:rPr>
                <w:sz w:val="20"/>
                <w:szCs w:val="20"/>
              </w:rPr>
              <w:t>Уповноважити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здійснювати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дії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щодо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забезпечення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укладання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підписання</w:t>
            </w:r>
            <w:proofErr w:type="spellEnd"/>
            <w:r>
              <w:rPr>
                <w:sz w:val="20"/>
                <w:szCs w:val="20"/>
              </w:rPr>
              <w:t xml:space="preserve"> таких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директора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Гранична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- 35500 тис. грн. </w:t>
            </w: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емітента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звітності</w:t>
            </w:r>
            <w:proofErr w:type="spellEnd"/>
            <w:r>
              <w:rPr>
                <w:sz w:val="20"/>
                <w:szCs w:val="20"/>
              </w:rPr>
              <w:t xml:space="preserve"> - 4182,8 тис. грн. </w:t>
            </w:r>
            <w:proofErr w:type="spellStart"/>
            <w:r>
              <w:rPr>
                <w:sz w:val="20"/>
                <w:szCs w:val="20"/>
              </w:rPr>
              <w:t>Співвідношення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емітента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звітності</w:t>
            </w:r>
            <w:proofErr w:type="spellEnd"/>
            <w:r>
              <w:rPr>
                <w:sz w:val="20"/>
                <w:szCs w:val="20"/>
              </w:rPr>
              <w:t xml:space="preserve"> - 848,71378%. </w:t>
            </w:r>
            <w:proofErr w:type="spellStart"/>
            <w:r>
              <w:rPr>
                <w:sz w:val="20"/>
                <w:szCs w:val="20"/>
              </w:rPr>
              <w:t>Загальна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акцій</w:t>
            </w:r>
            <w:proofErr w:type="spellEnd"/>
            <w:r>
              <w:rPr>
                <w:sz w:val="20"/>
                <w:szCs w:val="20"/>
              </w:rPr>
              <w:t xml:space="preserve"> - 3796 шт. </w:t>
            </w: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зареєстровані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участі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загальних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зборах</w:t>
            </w:r>
            <w:proofErr w:type="spellEnd"/>
            <w:r>
              <w:rPr>
                <w:sz w:val="20"/>
                <w:szCs w:val="20"/>
              </w:rPr>
              <w:t xml:space="preserve"> - 3796 шт. </w:t>
            </w: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проголосували</w:t>
            </w:r>
            <w:proofErr w:type="spellEnd"/>
            <w:r>
              <w:rPr>
                <w:sz w:val="20"/>
                <w:szCs w:val="20"/>
              </w:rPr>
              <w:t xml:space="preserve"> «за» та «</w:t>
            </w:r>
            <w:proofErr w:type="spellStart"/>
            <w:r>
              <w:rPr>
                <w:sz w:val="20"/>
                <w:szCs w:val="20"/>
              </w:rPr>
              <w:t>проти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рішення</w:t>
            </w:r>
            <w:proofErr w:type="spellEnd"/>
            <w:r>
              <w:rPr>
                <w:sz w:val="20"/>
                <w:szCs w:val="20"/>
              </w:rPr>
              <w:t>: «за» - 3796 шт., «</w:t>
            </w:r>
            <w:proofErr w:type="spellStart"/>
            <w:r>
              <w:rPr>
                <w:sz w:val="20"/>
                <w:szCs w:val="20"/>
              </w:rPr>
              <w:t>проти</w:t>
            </w:r>
            <w:proofErr w:type="spellEnd"/>
            <w:r>
              <w:rPr>
                <w:sz w:val="20"/>
                <w:szCs w:val="20"/>
              </w:rPr>
              <w:t>» - 0 шт.</w:t>
            </w:r>
          </w:p>
        </w:tc>
      </w:tr>
    </w:tbl>
    <w:p w:rsidR="00CC17A5" w:rsidRDefault="00CC17A5" w:rsidP="00CC17A5">
      <w:pPr>
        <w:rPr>
          <w:lang w:val="en-US" w:eastAsia="uk-UA"/>
        </w:rPr>
      </w:pPr>
    </w:p>
    <w:p w:rsidR="003C4C1A" w:rsidRDefault="003C4C1A" w:rsidP="00C86AFD">
      <w:pPr>
        <w:rPr>
          <w:lang w:val="en-US"/>
        </w:rPr>
      </w:pPr>
      <w:bookmarkStart w:id="1" w:name="_GoBack"/>
      <w:bookmarkEnd w:id="1"/>
    </w:p>
    <w:sectPr w:rsidR="003C4C1A" w:rsidSect="00542D06">
      <w:pgSz w:w="11906" w:h="16838"/>
      <w:pgMar w:top="363" w:right="567" w:bottom="36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06"/>
    <w:rsid w:val="00020BCB"/>
    <w:rsid w:val="001714DF"/>
    <w:rsid w:val="002D6506"/>
    <w:rsid w:val="003275D1"/>
    <w:rsid w:val="00375E69"/>
    <w:rsid w:val="003C4C1A"/>
    <w:rsid w:val="004263EB"/>
    <w:rsid w:val="0044001B"/>
    <w:rsid w:val="004E61FF"/>
    <w:rsid w:val="00531337"/>
    <w:rsid w:val="00542D06"/>
    <w:rsid w:val="006C6B5C"/>
    <w:rsid w:val="007E37D1"/>
    <w:rsid w:val="007F5510"/>
    <w:rsid w:val="00902454"/>
    <w:rsid w:val="009A60E3"/>
    <w:rsid w:val="009F2C05"/>
    <w:rsid w:val="00A372E3"/>
    <w:rsid w:val="00B71BC8"/>
    <w:rsid w:val="00C86AFD"/>
    <w:rsid w:val="00CC17A5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39F92-1146-4E03-9ADE-D8B5B539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3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44805-3211-41CE-8821-B9E643C4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0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James</dc:creator>
  <cp:keywords/>
  <dc:description/>
  <cp:lastModifiedBy>James</cp:lastModifiedBy>
  <cp:revision>2</cp:revision>
  <cp:lastPrinted>2013-07-11T13:29:00Z</cp:lastPrinted>
  <dcterms:created xsi:type="dcterms:W3CDTF">2020-07-10T12:50:00Z</dcterms:created>
  <dcterms:modified xsi:type="dcterms:W3CDTF">2020-07-10T12:50:00Z</dcterms:modified>
</cp:coreProperties>
</file>